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A6E81">
      <w:pPr>
        <w:spacing w:after="120"/>
        <w:jc w:val="left"/>
      </w:pPr>
      <w:r>
        <w:rPr>
          <w:rFonts w:ascii="黑体" w:hAnsi="黑体" w:eastAsia="黑体"/>
          <w:b/>
          <w:sz w:val="28"/>
        </w:rPr>
        <w:t>附件2</w:t>
      </w:r>
    </w:p>
    <w:p w14:paraId="6BB58270">
      <w:pPr>
        <w:spacing w:before="120" w:after="0"/>
        <w:jc w:val="center"/>
      </w:pPr>
      <w:r>
        <w:rPr>
          <w:rFonts w:ascii="方正小标宋简体" w:hAnsi="方正小标宋简体" w:eastAsia="方正小标宋简体"/>
          <w:b/>
          <w:sz w:val="36"/>
        </w:rPr>
        <w:t>2026年湖南省大学生"三下乡"社会实践优秀调研报告校级</w:t>
      </w:r>
    </w:p>
    <w:p w14:paraId="5FF354F6">
      <w:pPr>
        <w:spacing w:before="0" w:after="120"/>
        <w:jc w:val="center"/>
      </w:pPr>
      <w:r>
        <w:rPr>
          <w:rFonts w:ascii="方正小标宋简体" w:hAnsi="方正小标宋简体" w:eastAsia="方正小标宋简体"/>
          <w:b/>
          <w:sz w:val="36"/>
        </w:rPr>
        <w:t>推荐汇总表</w:t>
      </w:r>
    </w:p>
    <w:p w14:paraId="43BF7D50">
      <w:pPr>
        <w:spacing w:after="40"/>
      </w:pPr>
      <w:r>
        <w:rPr>
          <w:rFonts w:ascii="宋体" w:hAnsi="宋体" w:eastAsia="宋体"/>
          <w:sz w:val="24"/>
        </w:rPr>
        <w:t>推荐单位（盖章）：________________________高校</w:t>
      </w:r>
    </w:p>
    <w:p w14:paraId="6EB153DF">
      <w:pPr>
        <w:spacing w:after="120"/>
      </w:pPr>
      <w:r>
        <w:rPr>
          <w:rFonts w:ascii="宋体" w:hAnsi="宋体" w:eastAsia="宋体"/>
          <w:sz w:val="24"/>
        </w:rPr>
        <w:t>报送日期：2026年____月____日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47"/>
        <w:gridCol w:w="1077"/>
        <w:gridCol w:w="964"/>
        <w:gridCol w:w="850"/>
        <w:gridCol w:w="1134"/>
        <w:gridCol w:w="907"/>
        <w:gridCol w:w="907"/>
        <w:gridCol w:w="1304"/>
        <w:gridCol w:w="567"/>
      </w:tblGrid>
      <w:tr w14:paraId="1B412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251E39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w="1247" w:type="dxa"/>
            <w:vAlign w:val="center"/>
          </w:tcPr>
          <w:p w14:paraId="55A3BCF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调研报告名称</w:t>
            </w:r>
          </w:p>
        </w:tc>
        <w:tc>
          <w:tcPr>
            <w:tcW w:w="1077" w:type="dxa"/>
            <w:vAlign w:val="center"/>
          </w:tcPr>
          <w:p w14:paraId="439A76D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作者姓名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（全部，≤15人）</w:t>
            </w:r>
          </w:p>
        </w:tc>
        <w:tc>
          <w:tcPr>
            <w:tcW w:w="964" w:type="dxa"/>
            <w:vAlign w:val="center"/>
          </w:tcPr>
          <w:p w14:paraId="4A7BAB8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指导教师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（全部，≤3人）</w:t>
            </w:r>
          </w:p>
        </w:tc>
        <w:tc>
          <w:tcPr>
            <w:tcW w:w="850" w:type="dxa"/>
            <w:vAlign w:val="center"/>
          </w:tcPr>
          <w:p w14:paraId="316D2A5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所在院校</w:t>
            </w:r>
          </w:p>
        </w:tc>
        <w:tc>
          <w:tcPr>
            <w:tcW w:w="1134" w:type="dxa"/>
            <w:vAlign w:val="center"/>
          </w:tcPr>
          <w:p w14:paraId="4518C7D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调研实践地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（具体到村/社区）</w:t>
            </w:r>
          </w:p>
        </w:tc>
        <w:tc>
          <w:tcPr>
            <w:tcW w:w="907" w:type="dxa"/>
            <w:vAlign w:val="center"/>
          </w:tcPr>
          <w:p w14:paraId="5754BF0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调研方向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（五大振兴）</w:t>
            </w:r>
          </w:p>
        </w:tc>
        <w:tc>
          <w:tcPr>
            <w:tcW w:w="907" w:type="dxa"/>
            <w:vAlign w:val="center"/>
          </w:tcPr>
          <w:p w14:paraId="6E51ED4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是否博士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服务团成果</w:t>
            </w:r>
          </w:p>
        </w:tc>
        <w:tc>
          <w:tcPr>
            <w:tcW w:w="1304" w:type="dxa"/>
            <w:vAlign w:val="center"/>
          </w:tcPr>
          <w:p w14:paraId="6B2E2AA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报告摘要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（200字以内）</w:t>
            </w:r>
          </w:p>
        </w:tc>
        <w:tc>
          <w:tcPr>
            <w:tcW w:w="567" w:type="dxa"/>
            <w:vAlign w:val="center"/>
          </w:tcPr>
          <w:p w14:paraId="0CB6B37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 w14:paraId="56F7C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510" w:type="dxa"/>
            <w:vAlign w:val="center"/>
          </w:tcPr>
          <w:p w14:paraId="0ABA0C2F">
            <w:pPr>
              <w:spacing w:after="0"/>
              <w:jc w:val="center"/>
            </w:pPr>
            <w:r>
              <w:rPr>
                <w:rFonts w:ascii="宋体" w:hAnsi="宋体" w:eastAsia="宋体"/>
                <w:sz w:val="21"/>
              </w:rPr>
              <w:t>1</w:t>
            </w:r>
          </w:p>
        </w:tc>
        <w:tc>
          <w:tcPr>
            <w:tcW w:w="1247" w:type="dxa"/>
            <w:vAlign w:val="center"/>
          </w:tcPr>
          <w:p w14:paraId="509E3F88">
            <w:pPr>
              <w:spacing w:after="0"/>
            </w:pPr>
          </w:p>
        </w:tc>
        <w:tc>
          <w:tcPr>
            <w:tcW w:w="1077" w:type="dxa"/>
            <w:vAlign w:val="center"/>
          </w:tcPr>
          <w:p w14:paraId="384058E0">
            <w:pPr>
              <w:spacing w:after="0"/>
            </w:pPr>
          </w:p>
        </w:tc>
        <w:tc>
          <w:tcPr>
            <w:tcW w:w="964" w:type="dxa"/>
            <w:vAlign w:val="center"/>
          </w:tcPr>
          <w:p w14:paraId="64989FDB">
            <w:pPr>
              <w:spacing w:after="0"/>
            </w:pPr>
          </w:p>
        </w:tc>
        <w:tc>
          <w:tcPr>
            <w:tcW w:w="850" w:type="dxa"/>
            <w:vAlign w:val="center"/>
          </w:tcPr>
          <w:p w14:paraId="4233F85C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1DDD0729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6409B647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2B7C6020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00EAD004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10C7867A">
            <w:pPr>
              <w:spacing w:after="0"/>
            </w:pPr>
          </w:p>
        </w:tc>
      </w:tr>
      <w:tr w14:paraId="1970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10" w:type="dxa"/>
            <w:vAlign w:val="center"/>
          </w:tcPr>
          <w:p w14:paraId="0A98D831">
            <w:pPr>
              <w:spacing w:after="0"/>
              <w:jc w:val="center"/>
            </w:pPr>
            <w:r>
              <w:rPr>
                <w:rFonts w:ascii="宋体" w:hAnsi="宋体" w:eastAsia="宋体"/>
                <w:sz w:val="21"/>
              </w:rPr>
              <w:t>2</w:t>
            </w:r>
          </w:p>
        </w:tc>
        <w:tc>
          <w:tcPr>
            <w:tcW w:w="1247" w:type="dxa"/>
            <w:vAlign w:val="center"/>
          </w:tcPr>
          <w:p w14:paraId="3D7C1901">
            <w:pPr>
              <w:spacing w:after="0"/>
            </w:pPr>
          </w:p>
        </w:tc>
        <w:tc>
          <w:tcPr>
            <w:tcW w:w="1077" w:type="dxa"/>
            <w:vAlign w:val="center"/>
          </w:tcPr>
          <w:p w14:paraId="09C1E86F">
            <w:pPr>
              <w:spacing w:after="0"/>
            </w:pPr>
          </w:p>
        </w:tc>
        <w:tc>
          <w:tcPr>
            <w:tcW w:w="964" w:type="dxa"/>
            <w:vAlign w:val="center"/>
          </w:tcPr>
          <w:p w14:paraId="30B30ECC">
            <w:pPr>
              <w:spacing w:after="0"/>
            </w:pPr>
          </w:p>
        </w:tc>
        <w:tc>
          <w:tcPr>
            <w:tcW w:w="850" w:type="dxa"/>
            <w:vAlign w:val="center"/>
          </w:tcPr>
          <w:p w14:paraId="4C088A8E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3ACE5857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25E47B9C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5EE1976A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2AE8586A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05F59EB1">
            <w:pPr>
              <w:spacing w:after="0"/>
            </w:pPr>
          </w:p>
        </w:tc>
      </w:tr>
      <w:tr w14:paraId="440DB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10" w:type="dxa"/>
            <w:vAlign w:val="center"/>
          </w:tcPr>
          <w:p w14:paraId="1D6DAB7D">
            <w:pPr>
              <w:spacing w:after="0"/>
              <w:jc w:val="center"/>
            </w:pPr>
            <w:r>
              <w:rPr>
                <w:rFonts w:ascii="宋体" w:hAnsi="宋体" w:eastAsia="宋体"/>
                <w:sz w:val="21"/>
              </w:rPr>
              <w:t>3</w:t>
            </w:r>
          </w:p>
        </w:tc>
        <w:tc>
          <w:tcPr>
            <w:tcW w:w="1247" w:type="dxa"/>
            <w:vAlign w:val="center"/>
          </w:tcPr>
          <w:p w14:paraId="72494530">
            <w:pPr>
              <w:spacing w:after="0"/>
            </w:pPr>
          </w:p>
        </w:tc>
        <w:tc>
          <w:tcPr>
            <w:tcW w:w="1077" w:type="dxa"/>
            <w:vAlign w:val="center"/>
          </w:tcPr>
          <w:p w14:paraId="1C02B144">
            <w:pPr>
              <w:spacing w:after="0"/>
            </w:pPr>
          </w:p>
        </w:tc>
        <w:tc>
          <w:tcPr>
            <w:tcW w:w="964" w:type="dxa"/>
            <w:vAlign w:val="center"/>
          </w:tcPr>
          <w:p w14:paraId="10E08A96">
            <w:pPr>
              <w:spacing w:after="0"/>
            </w:pPr>
          </w:p>
        </w:tc>
        <w:tc>
          <w:tcPr>
            <w:tcW w:w="850" w:type="dxa"/>
            <w:vAlign w:val="center"/>
          </w:tcPr>
          <w:p w14:paraId="19FB9882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3C5B9921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0D7E0A16">
            <w:pPr>
              <w:spacing w:after="0"/>
            </w:pPr>
          </w:p>
        </w:tc>
        <w:tc>
          <w:tcPr>
            <w:tcW w:w="907" w:type="dxa"/>
            <w:vAlign w:val="center"/>
          </w:tcPr>
          <w:p w14:paraId="2A5ADE3B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36551FF0">
            <w:pPr>
              <w:spacing w:after="0"/>
            </w:pPr>
          </w:p>
        </w:tc>
        <w:tc>
          <w:tcPr>
            <w:tcW w:w="567" w:type="dxa"/>
            <w:vAlign w:val="center"/>
          </w:tcPr>
          <w:p w14:paraId="0095B900">
            <w:pPr>
              <w:spacing w:after="0"/>
            </w:pPr>
          </w:p>
        </w:tc>
      </w:tr>
    </w:tbl>
    <w:p w14:paraId="5C501916">
      <w:pPr>
        <w:spacing w:after="40"/>
      </w:pPr>
    </w:p>
    <w:p w14:paraId="3DD11E98">
      <w:pPr>
        <w:spacing w:after="40"/>
      </w:pPr>
      <w:r>
        <w:rPr>
          <w:rFonts w:ascii="宋体" w:hAnsi="宋体" w:eastAsia="宋体"/>
          <w:b/>
          <w:sz w:val="21"/>
        </w:rPr>
        <w:t>填表说明：</w:t>
      </w:r>
    </w:p>
    <w:p w14:paraId="2014AA9A">
      <w:pPr>
        <w:spacing w:after="20" w:line="312" w:lineRule="auto"/>
      </w:pPr>
      <w:r>
        <w:rPr>
          <w:rFonts w:ascii="宋体" w:hAnsi="宋体" w:eastAsia="宋体"/>
          <w:sz w:val="21"/>
        </w:rPr>
        <w:t>作者姓名：须为实际参与调研并实地实践的在读学生，最多15人，请全部列出。</w:t>
      </w:r>
    </w:p>
    <w:p w14:paraId="37EC88BA">
      <w:pPr>
        <w:spacing w:after="20" w:line="312" w:lineRule="auto"/>
      </w:pPr>
      <w:r>
        <w:rPr>
          <w:rFonts w:ascii="宋体" w:hAnsi="宋体" w:eastAsia="宋体"/>
          <w:sz w:val="21"/>
        </w:rPr>
        <w:t>指导教师：最多3人，含本校教师、外校教师或实践地相关负责同志。</w:t>
      </w:r>
    </w:p>
    <w:p w14:paraId="55C75DBD">
      <w:pPr>
        <w:spacing w:after="20" w:line="312" w:lineRule="auto"/>
      </w:pPr>
      <w:r>
        <w:rPr>
          <w:rFonts w:ascii="宋体" w:hAnsi="宋体" w:eastAsia="宋体"/>
          <w:sz w:val="21"/>
        </w:rPr>
        <w:t>调研方向：根据报告主题，从产业振兴、人才振兴、文化振兴、生态振兴、组织振兴五大方向中选择。</w:t>
      </w:r>
    </w:p>
    <w:p w14:paraId="3C3DD2AD">
      <w:pPr>
        <w:spacing w:after="20" w:line="312" w:lineRule="auto"/>
      </w:pPr>
      <w:r>
        <w:rPr>
          <w:rFonts w:ascii="宋体" w:hAnsi="宋体" w:eastAsia="宋体"/>
          <w:sz w:val="21"/>
        </w:rPr>
        <w:t>是否博士服务团成果：属于"青年实干家计划·湖南'三下乡'博士服务团"形成的成果须填写"是"，非博士服务团成果填写"否"。</w:t>
      </w:r>
    </w:p>
    <w:p w14:paraId="1DD771F5">
      <w:pPr>
        <w:spacing w:after="20" w:line="312" w:lineRule="auto"/>
      </w:pPr>
      <w:r>
        <w:rPr>
          <w:rFonts w:ascii="宋体" w:hAnsi="宋体" w:eastAsia="宋体"/>
          <w:sz w:val="21"/>
        </w:rPr>
        <w:t>校级排序：</w:t>
      </w:r>
    </w:p>
    <w:p w14:paraId="47493F8A">
      <w:pPr>
        <w:spacing w:after="20" w:line="312" w:lineRule="auto"/>
      </w:pPr>
      <w:r>
        <w:rPr>
          <w:rFonts w:ascii="宋体" w:hAnsi="宋体" w:eastAsia="宋体"/>
          <w:sz w:val="21"/>
        </w:rPr>
        <w:t>1.博士服务团成果与非博士服务团成果请分开排序。博士团成果标注"博士1、博士2、博士3……"，普通成果标注"1、2、3……"。</w:t>
      </w:r>
    </w:p>
    <w:p w14:paraId="5551D190">
      <w:pPr>
        <w:spacing w:after="20" w:line="312" w:lineRule="auto"/>
      </w:pPr>
      <w:r>
        <w:rPr>
          <w:rFonts w:ascii="宋体" w:hAnsi="宋体" w:eastAsia="宋体"/>
          <w:sz w:val="21"/>
        </w:rPr>
        <w:t>2.排序由学校根据报告质量进行评审后确定，序号越小表示推荐优先级越高。</w:t>
      </w:r>
    </w:p>
    <w:p w14:paraId="686E152D">
      <w:pPr>
        <w:spacing w:after="20" w:line="312" w:lineRule="auto"/>
      </w:pPr>
      <w:bookmarkStart w:id="0" w:name="_GoBack"/>
      <w:bookmarkEnd w:id="0"/>
    </w:p>
    <w:sectPr>
      <w:pgSz w:w="12240" w:h="15840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mbria">
    <w:altName w:val="Georgia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ＭＳ 明朝">
    <w:altName w:val="Georgia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Georgia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Georgia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Georg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Georg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Georg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DF7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0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WWO_wpscloud_20260819174756-ed9259823c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dcterms:modified xsi:type="dcterms:W3CDTF">2026-08-25T09:58:59Z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2052-12.9.0.28503</vt:lpwstr>
  </property>
  <property fmtid="{D5CDD505-2E9C-101B-9397-08002B2CF9AE}" pid="3" name="ICV">
    <vt:lpwstr>F4703A70E9CE2050E3F68C6A15C42B68_43</vt:lpwstr>
  </property>
</Properties>
</file>